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77D3F" w14:textId="77777777" w:rsidR="00AD4640" w:rsidRDefault="00AD4640" w:rsidP="00AD4640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</w:p>
    <w:p w14:paraId="087CC676" w14:textId="77777777" w:rsidR="00AD4640" w:rsidRDefault="00AD4640" w:rsidP="00AD4640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</w:p>
    <w:p w14:paraId="35D657E9" w14:textId="77777777" w:rsidR="00AD4640" w:rsidRDefault="00AD4640" w:rsidP="00AD4640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</w:p>
    <w:p w14:paraId="7AF76493" w14:textId="77777777" w:rsidR="00AD4640" w:rsidRPr="00AD4640" w:rsidRDefault="00AD4640" w:rsidP="00AD4640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  <w:r w:rsidRPr="00AD4640"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  <w:t>BOLOGNA HEALTH JOBS</w:t>
      </w:r>
    </w:p>
    <w:p w14:paraId="7FDA60EC" w14:textId="77777777" w:rsidR="00AD4640" w:rsidRPr="00AD4640" w:rsidRDefault="00AD4640" w:rsidP="00AD4640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  <w:r>
        <w:rPr>
          <w:rFonts w:ascii="Helvetica" w:eastAsia="Times New Roman" w:hAnsi="Helvetica" w:cs="Times New Roman"/>
          <w:b/>
          <w:bCs/>
          <w:noProof/>
          <w:color w:val="4BACC6"/>
          <w:kern w:val="36"/>
          <w:sz w:val="39"/>
          <w:szCs w:val="39"/>
          <w:lang w:eastAsia="en-GB"/>
        </w:rPr>
        <w:drawing>
          <wp:inline distT="0" distB="0" distL="0" distR="0" wp14:anchorId="617E4A69" wp14:editId="44F99A13">
            <wp:extent cx="2476500" cy="1752600"/>
            <wp:effectExtent l="0" t="0" r="0" b="0"/>
            <wp:docPr id="1" name="Picture 1" descr="C:\Users\Usuario\Pictures\2009-06\H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2009-06\HS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74DA" w14:textId="77777777" w:rsidR="001252BB" w:rsidRPr="001252BB" w:rsidRDefault="001252BB" w:rsidP="001252BB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330D6E45" w14:textId="77777777" w:rsidR="00786072" w:rsidRPr="00786072" w:rsidRDefault="001252BB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1252BB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</w:t>
      </w:r>
      <w:r w:rsidR="00786072"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</w:t>
      </w:r>
    </w:p>
    <w:p w14:paraId="254C0AF6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714D343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Bologna Health Jobs Irlanda EMPRESA AUTORIZADA por el HSE busca facultativos especialistas de la UE para varias localidades de Irlanda. </w:t>
      </w:r>
    </w:p>
    <w:p w14:paraId="39D817D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3216628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La duración del contrato puede variar, pero suele ser de seis meses, un año o dos años (en este caso hay un paquete de reubicación internacional) +permanente</w:t>
      </w:r>
    </w:p>
    <w:p w14:paraId="1FCD9D79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Posiciones: </w:t>
      </w:r>
    </w:p>
    <w:p w14:paraId="2E1EDDAF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: Es el mayor responsable del departamento, por lo tanto tiene una posición de liderazgo y actúa con total autonomía, por debajo suyo están los residentes y médicos licenciados, gestiona los ingresos, las altas, enfermeras, resumiendo tiene que   supervisar todas las decisiones tomadas por su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equipo,  reporta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al director clínico del hospital</w:t>
      </w:r>
    </w:p>
    <w:p w14:paraId="712B5B49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: El candidato seleccionado trabajará como parte importante del equipo multidisciplinario bajo la supervisión del </w:t>
      </w:r>
      <w:proofErr w:type="spellStart"/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.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Será responsable de la atención en primera línea a una amplia variedad de pacientes. Se responsabilizará también del staff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junior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en este caso dependerá del médico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</w:t>
      </w:r>
      <w:proofErr w:type="spellEnd"/>
    </w:p>
    <w:p w14:paraId="275A021F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Salario: </w:t>
      </w:r>
    </w:p>
    <w:p w14:paraId="431029D1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: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Desde  217.320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a 261.051€ hasta llegar a los 300,000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eur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brutos años ( guardias no presenciales+ pacientes privados…)</w:t>
      </w:r>
    </w:p>
    <w:p w14:paraId="5E21068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: desde 62,142-73,183 + guardias, fácilmente se superan los 100,000 € brutos anuales</w:t>
      </w:r>
    </w:p>
    <w:p w14:paraId="34033298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-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PERFILES :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79B8BFBE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lastRenderedPageBreak/>
        <w:t xml:space="preserve"> </w:t>
      </w:r>
    </w:p>
    <w:p w14:paraId="3FA0C3A6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Esta Lista se actualiza periódicamente: </w:t>
      </w:r>
    </w:p>
    <w:p w14:paraId="157E993D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34C97C26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Médicos de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familia  con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la especialidad de medicina de familia y comunitaria o bien médicos  con experiencia reciente en centros de atención primaria en la UE ( min 4 años): 80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eur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/hora ( horario desde las 5 pm), salario anual entre  140.000-170.000€ brutos al año, o bien 100,000-130,000 € brutos anuales si se trabaja de 9-5 pm </w:t>
      </w:r>
    </w:p>
    <w:p w14:paraId="39F54422" w14:textId="77777777" w:rsid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30AC801E" w14:textId="1701C528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Médicos de Medicina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Interna 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registrar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con sus subespecialidades</w:t>
      </w:r>
    </w:p>
    <w:p w14:paraId="64BBCF38" w14:textId="11439376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Microbiólogos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4D69BA27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Pediatras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neonatólgos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con experiencia en hospitales,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6C17558A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Medicina respiratoria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.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56397423" w14:textId="14326FDE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Psiquiatras con todas las Sub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Áreas 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752936DB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Psiquiatría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infantojuvenil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,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492A6F16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Endocrinólogos con medicina interna.,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7BF47ED2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Radiólogos (Radiólogos GENERALES Y DE MAMA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)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solo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consutlants</w:t>
      </w:r>
      <w:proofErr w:type="spellEnd"/>
    </w:p>
    <w:p w14:paraId="6DB24AB4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Hematólogos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6BE8C483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Geriatras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5BC7CFCC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Reumatólogos  con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Medicina General,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</w:p>
    <w:p w14:paraId="1B7BA8D7" w14:textId="06C5204D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Emergencias, entre 6- 10 años de experiencia en hospitales atendiendo pacientes de alta complejidad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( en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este caso es necesario tener la especialidad</w:t>
      </w:r>
      <w:r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si se aplica como </w:t>
      </w:r>
      <w:proofErr w:type="spellStart"/>
      <w:r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) </w:t>
      </w:r>
    </w:p>
    <w:p w14:paraId="720910E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Obstetricia y Ginecología, registrar</w:t>
      </w:r>
    </w:p>
    <w:p w14:paraId="60D95A3C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0D678931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5806C4A9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-UBICACIONES: Área de Dublín, Waterford, Cork, Kerry Galway,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Letterkenny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, Naas… </w:t>
      </w:r>
    </w:p>
    <w:p w14:paraId="16B37983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-Los requisitos son: </w:t>
      </w:r>
    </w:p>
    <w:p w14:paraId="460CCEB1" w14:textId="77777777" w:rsid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Título de especialista acreditado en la UE para poder trabajar como </w:t>
      </w:r>
      <w:proofErr w:type="spellStart"/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.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7E496290" w14:textId="5374E1F1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Como registrar pueden aplicar los recién licenciados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MIR  y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médicos que tengan como min 3 años de experiencia en España  como médico ( requisito del IMC)</w:t>
      </w:r>
    </w:p>
    <w:p w14:paraId="6057358E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Experiencia previa comprobable </w:t>
      </w:r>
    </w:p>
    <w:p w14:paraId="0CAE838C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Apto para registrarse en el IMC -Bologna Health Jobs ayuda con el registro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•.Capacidad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para trabajar eficazmente en equipo,  y en situaciones de alta presión. </w:t>
      </w:r>
    </w:p>
    <w:p w14:paraId="1DF9481C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Título de Medicina reconocido en la UE. </w:t>
      </w:r>
    </w:p>
    <w:p w14:paraId="7F50212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>Persona flexible</w:t>
      </w:r>
    </w:p>
    <w:p w14:paraId="4013C95A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52205DEE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-Qué se ofrece: </w:t>
      </w:r>
    </w:p>
    <w:p w14:paraId="3EC0644E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lastRenderedPageBreak/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37 horas semanales </w:t>
      </w:r>
    </w:p>
    <w:p w14:paraId="75D4CCF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30 días de vacaciones anuales </w:t>
      </w:r>
    </w:p>
    <w:p w14:paraId="7FC713C3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134E145B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10 días de festivos locales </w:t>
      </w:r>
    </w:p>
    <w:p w14:paraId="356FABEB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Formación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continua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asistencia a congresos( con todos los gastos pagados), dietas…</w:t>
      </w:r>
    </w:p>
    <w:p w14:paraId="74233302" w14:textId="77777777" w:rsid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18232D71" w14:textId="7462249B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BHJ ofrece toda una serie de ayudas al candidato durante el proceso de selección, tales como: revisión de CV para adaptarlos a las ofertas, ayuda con la inscripción en el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Republic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of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Ireland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Medical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College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(IMC), asesoramiento para la preparación de las entrevistas. con hospitales, ayuda con problemas de reubicación, etc. </w:t>
      </w:r>
    </w:p>
    <w:p w14:paraId="1892FE14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Ambiente de trabajo dinámico y colaborativo. </w:t>
      </w:r>
    </w:p>
    <w:p w14:paraId="224F1AEF" w14:textId="77777777" w:rsid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5C80C733" w14:textId="0568D8BA" w:rsidR="001252BB" w:rsidRPr="001252BB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Para más detalles contáctanos en www.bolognahealthjobs.com o envía tu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cv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a viviana@bolognahealthjobs.com</w:t>
      </w:r>
    </w:p>
    <w:sectPr w:rsidR="001252BB" w:rsidRPr="001252BB" w:rsidSect="00596612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29FDE" w14:textId="77777777" w:rsidR="00596612" w:rsidRDefault="00596612">
      <w:pPr>
        <w:spacing w:after="0" w:line="240" w:lineRule="auto"/>
      </w:pPr>
      <w:r>
        <w:separator/>
      </w:r>
    </w:p>
  </w:endnote>
  <w:endnote w:type="continuationSeparator" w:id="0">
    <w:p w14:paraId="1C80B19A" w14:textId="77777777" w:rsidR="00596612" w:rsidRDefault="0059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8D0F0" w14:textId="77777777" w:rsidR="00596612" w:rsidRDefault="00596612">
      <w:pPr>
        <w:spacing w:after="0" w:line="240" w:lineRule="auto"/>
      </w:pPr>
      <w:r>
        <w:separator/>
      </w:r>
    </w:p>
  </w:footnote>
  <w:footnote w:type="continuationSeparator" w:id="0">
    <w:p w14:paraId="783F343B" w14:textId="77777777" w:rsidR="00596612" w:rsidRDefault="0059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8027F" w14:textId="77777777" w:rsidR="003610EF" w:rsidRDefault="003610EF" w:rsidP="007B786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F09FD"/>
    <w:multiLevelType w:val="multilevel"/>
    <w:tmpl w:val="D1AE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BE7171"/>
    <w:multiLevelType w:val="multilevel"/>
    <w:tmpl w:val="AD24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450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568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40"/>
    <w:rsid w:val="00104C76"/>
    <w:rsid w:val="001252BB"/>
    <w:rsid w:val="001E1836"/>
    <w:rsid w:val="00280AE1"/>
    <w:rsid w:val="002F6BB7"/>
    <w:rsid w:val="00307EC8"/>
    <w:rsid w:val="00322282"/>
    <w:rsid w:val="003610EF"/>
    <w:rsid w:val="003A6226"/>
    <w:rsid w:val="00464E35"/>
    <w:rsid w:val="0047559F"/>
    <w:rsid w:val="004C20C9"/>
    <w:rsid w:val="005332EB"/>
    <w:rsid w:val="00596612"/>
    <w:rsid w:val="005978E6"/>
    <w:rsid w:val="0060798E"/>
    <w:rsid w:val="00677370"/>
    <w:rsid w:val="00680DE4"/>
    <w:rsid w:val="006D3A5B"/>
    <w:rsid w:val="006D79FE"/>
    <w:rsid w:val="00786072"/>
    <w:rsid w:val="007F7B44"/>
    <w:rsid w:val="008262FB"/>
    <w:rsid w:val="008C375E"/>
    <w:rsid w:val="008F4672"/>
    <w:rsid w:val="00971446"/>
    <w:rsid w:val="00A011CB"/>
    <w:rsid w:val="00AD4640"/>
    <w:rsid w:val="00B11B9B"/>
    <w:rsid w:val="00BE0B8E"/>
    <w:rsid w:val="00BE4483"/>
    <w:rsid w:val="00C13CF7"/>
    <w:rsid w:val="00C201DC"/>
    <w:rsid w:val="00CD52AC"/>
    <w:rsid w:val="00CF5410"/>
    <w:rsid w:val="00D00CC6"/>
    <w:rsid w:val="00DC1C33"/>
    <w:rsid w:val="00E135F5"/>
    <w:rsid w:val="00E35CAA"/>
    <w:rsid w:val="00E5083F"/>
    <w:rsid w:val="00EB658E"/>
    <w:rsid w:val="00F27635"/>
    <w:rsid w:val="00F5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203B"/>
  <w15:docId w15:val="{1E4A8D00-7CC3-41F4-AE2F-CE56913B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D4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4640"/>
  </w:style>
  <w:style w:type="paragraph" w:styleId="Textodeglobo">
    <w:name w:val="Balloon Text"/>
    <w:basedOn w:val="Normal"/>
    <w:link w:val="TextodegloboCar"/>
    <w:uiPriority w:val="99"/>
    <w:semiHidden/>
    <w:unhideWhenUsed/>
    <w:rsid w:val="00AD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6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22282"/>
    <w:rPr>
      <w:b/>
      <w:bCs/>
    </w:rPr>
  </w:style>
  <w:style w:type="paragraph" w:styleId="Prrafodelista">
    <w:name w:val="List Paragraph"/>
    <w:basedOn w:val="Normal"/>
    <w:uiPriority w:val="34"/>
    <w:qFormat/>
    <w:rsid w:val="002F6BB7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José Cubiles</cp:lastModifiedBy>
  <cp:revision>2</cp:revision>
  <cp:lastPrinted>2023-11-24T12:38:00Z</cp:lastPrinted>
  <dcterms:created xsi:type="dcterms:W3CDTF">2024-03-22T08:50:00Z</dcterms:created>
  <dcterms:modified xsi:type="dcterms:W3CDTF">2024-03-22T08:50:00Z</dcterms:modified>
</cp:coreProperties>
</file>